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3D" w:rsidRDefault="007B023D">
      <w:pPr>
        <w:rPr>
          <w:rFonts w:ascii="Calibri" w:eastAsia="Calibri" w:hAnsi="Calibri" w:cs="Calibri"/>
          <w:i/>
        </w:rPr>
      </w:pPr>
    </w:p>
    <w:p w:rsidR="007B023D" w:rsidRDefault="007B023D">
      <w:pPr>
        <w:rPr>
          <w:rFonts w:ascii="Calibri" w:eastAsia="Calibri" w:hAnsi="Calibri" w:cs="Calibri"/>
          <w:i/>
        </w:rPr>
      </w:pPr>
    </w:p>
    <w:p w:rsidR="000E49B8" w:rsidRDefault="004E6AAA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CAPÍTULO I: INTELIGENCIA COLECTIVA Y ESTRATEGIAS DE INNOVACIÓN EN ENTORNOS DIGITALES 2.0 VISTAS COMO RETOS Y OPORTUNIDADES PARA LA COLABORACIÓN RED.</w:t>
      </w:r>
    </w:p>
    <w:p w:rsidR="000E49B8" w:rsidRDefault="004E6A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este capítulo se refleja la importancia de la integración de las TIC en el ámbito educativo, hecho que supone un cambio o evolución metodológica, que no signifique sólo acercar los recursos y herramientas al alumnado. Como se expone, se debe empezar por</w:t>
      </w:r>
      <w:r>
        <w:rPr>
          <w:rFonts w:ascii="Calibri" w:eastAsia="Calibri" w:hAnsi="Calibri" w:cs="Calibri"/>
        </w:rPr>
        <w:t xml:space="preserve"> un cambio en la organización de los centros y una formación inicial y permanente del profesorado. Para ello, habría que fomentar la participación activa, en la que sea el alumno el que dirija el aprendizaje, mostrando la utilidad y aplicación práctica de </w:t>
      </w:r>
      <w:r>
        <w:rPr>
          <w:rFonts w:ascii="Calibri" w:eastAsia="Calibri" w:hAnsi="Calibri" w:cs="Calibri"/>
        </w:rPr>
        <w:t>los aprendizajes, y favoreciendo la motivación tanto interna como externa. Que el profesor sea quien oriente, aprovechando situaciones reales y experiencias de los alumnos,  teniendo en cuenta que pueden ser enriquecedoras para el propio profesor, y que po</w:t>
      </w:r>
      <w:r>
        <w:rPr>
          <w:rFonts w:ascii="Calibri" w:eastAsia="Calibri" w:hAnsi="Calibri" w:cs="Calibri"/>
        </w:rPr>
        <w:t>r tanto también puede aprender de sus alumnos.</w:t>
      </w:r>
    </w:p>
    <w:p w:rsidR="000E49B8" w:rsidRDefault="004E6A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Además, es importante proporcionar un acceso rápido y eficaz  a la ayuda,  permitir la expresión de ideas, para poder compartirlas, construyendo un espacio que va tomando sentido gracias a las aportaciones de </w:t>
      </w:r>
      <w:r>
        <w:rPr>
          <w:rFonts w:ascii="Calibri" w:eastAsia="Calibri" w:hAnsi="Calibri" w:cs="Calibri"/>
        </w:rPr>
        <w:t>todos los que en él participen (aprendizaje colaborativo).</w:t>
      </w:r>
    </w:p>
    <w:p w:rsidR="000E49B8" w:rsidRDefault="004E6A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trata de la descripción de una situación ideal de enseñanza-aprendizaje que en la práctica difícilmente se alcanza, pero que hay que promover para que el alumno posea la suficiente autonomía par</w:t>
      </w:r>
      <w:r>
        <w:rPr>
          <w:rFonts w:ascii="Calibri" w:eastAsia="Calibri" w:hAnsi="Calibri" w:cs="Calibri"/>
        </w:rPr>
        <w:t>a trabajar según sus intereses, creando conexiones entre teoría y práctica, dando lugar a un trabajo colaborativo, en el que se comparten tanto experiencias como conocimientos. De este modo, se pretende dejar atrás las metodologías centradas en el profesor</w:t>
      </w:r>
      <w:r>
        <w:rPr>
          <w:rFonts w:ascii="Calibri" w:eastAsia="Calibri" w:hAnsi="Calibri" w:cs="Calibri"/>
        </w:rPr>
        <w:t xml:space="preserve"> (expositivas y pasivas) para ir evolucionando a metodologías centradas en el alumno (activas, dinámicas y participativas).</w:t>
      </w:r>
    </w:p>
    <w:p w:rsidR="000E49B8" w:rsidRDefault="004E6A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Como todos hemos podido apreciar, internet forma parte del día a día de la gran mayoría de personas en n</w:t>
      </w:r>
      <w:bookmarkStart w:id="0" w:name="_GoBack"/>
      <w:bookmarkEnd w:id="0"/>
      <w:r>
        <w:rPr>
          <w:rFonts w:ascii="Calibri" w:eastAsia="Calibri" w:hAnsi="Calibri" w:cs="Calibri"/>
        </w:rPr>
        <w:t xml:space="preserve">uestra sociedad, puesto que </w:t>
      </w:r>
      <w:r>
        <w:rPr>
          <w:rFonts w:ascii="Calibri" w:eastAsia="Calibri" w:hAnsi="Calibri" w:cs="Calibri"/>
        </w:rPr>
        <w:t>es una gran y e</w:t>
      </w:r>
      <w:r w:rsidR="007B023D">
        <w:rPr>
          <w:rFonts w:ascii="Calibri" w:eastAsia="Calibri" w:hAnsi="Calibri" w:cs="Calibri"/>
        </w:rPr>
        <w:t xml:space="preserve">conómica fuente de información, </w:t>
      </w:r>
      <w:r>
        <w:rPr>
          <w:rFonts w:ascii="Calibri" w:eastAsia="Calibri" w:hAnsi="Calibri" w:cs="Calibri"/>
        </w:rPr>
        <w:t>además de un medio de comunicación mundial. De ahí que se consideren las TIC como una necesidad social. Por ello, y puesto que la escuela nos prepara para la vida en sociedad, se deben integrar este tipo de he</w:t>
      </w:r>
      <w:r>
        <w:rPr>
          <w:rFonts w:ascii="Calibri" w:eastAsia="Calibri" w:hAnsi="Calibri" w:cs="Calibri"/>
        </w:rPr>
        <w:t>rramientas en el ámbito educativo. La escuela no puede permanecer estática ante el inminente cambio social.</w:t>
      </w:r>
    </w:p>
    <w:sectPr w:rsidR="000E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8"/>
    <w:rsid w:val="000E49B8"/>
    <w:rsid w:val="004E6AAA"/>
    <w:rsid w:val="007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dcterms:created xsi:type="dcterms:W3CDTF">2012-12-24T17:33:00Z</dcterms:created>
  <dcterms:modified xsi:type="dcterms:W3CDTF">2012-12-24T17:33:00Z</dcterms:modified>
</cp:coreProperties>
</file>